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7998" w14:textId="77777777" w:rsidR="00030244" w:rsidRDefault="00030244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479D7D68" w14:textId="10E843A7" w:rsidR="00030244" w:rsidRDefault="004E13E5">
      <w:pPr>
        <w:spacing w:before="75"/>
        <w:ind w:left="7057"/>
        <w:rPr>
          <w:rFonts w:ascii="Arial Narrow" w:eastAsia="Arial Narrow" w:hAnsi="Arial Narrow" w:cs="Arial Narrow"/>
          <w:sz w:val="20"/>
          <w:szCs w:val="20"/>
        </w:rPr>
      </w:pPr>
      <w:r>
        <w:pict w14:anchorId="4AE0BF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.5pt;margin-top:-4.6pt;width:74pt;height:32.75pt;z-index:251657728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</w:p>
    <w:p w14:paraId="7FE0D9AA" w14:textId="77777777" w:rsidR="00030244" w:rsidRDefault="004E13E5">
      <w:pPr>
        <w:spacing w:before="2"/>
        <w:ind w:left="4922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26C09"/>
        </w:rPr>
        <w:t>Please</w:t>
      </w:r>
      <w:r>
        <w:rPr>
          <w:rFonts w:ascii="Arial Narrow"/>
          <w:b/>
          <w:color w:val="E26C09"/>
          <w:spacing w:val="-1"/>
        </w:rPr>
        <w:t xml:space="preserve"> </w:t>
      </w:r>
      <w:r>
        <w:rPr>
          <w:rFonts w:ascii="Arial Narrow"/>
          <w:b/>
          <w:color w:val="E26C09"/>
        </w:rPr>
        <w:t xml:space="preserve">review the </w:t>
      </w:r>
      <w:r>
        <w:rPr>
          <w:rFonts w:ascii="Arial Narrow"/>
          <w:b/>
          <w:color w:val="E26C09"/>
          <w:spacing w:val="-1"/>
        </w:rPr>
        <w:t>application</w:t>
      </w:r>
      <w:r>
        <w:rPr>
          <w:rFonts w:ascii="Arial Narrow"/>
          <w:b/>
          <w:color w:val="E26C09"/>
        </w:rPr>
        <w:t xml:space="preserve"> handbook before</w:t>
      </w:r>
      <w:r>
        <w:rPr>
          <w:rFonts w:ascii="Arial Narrow"/>
          <w:b/>
          <w:color w:val="E26C09"/>
          <w:spacing w:val="-3"/>
        </w:rPr>
        <w:t xml:space="preserve"> </w:t>
      </w:r>
      <w:r>
        <w:rPr>
          <w:rFonts w:ascii="Arial Narrow"/>
          <w:b/>
          <w:color w:val="E26C09"/>
          <w:spacing w:val="-1"/>
        </w:rPr>
        <w:t>completing</w:t>
      </w:r>
      <w:r>
        <w:rPr>
          <w:rFonts w:ascii="Arial Narrow"/>
          <w:b/>
          <w:color w:val="E26C09"/>
        </w:rPr>
        <w:t xml:space="preserve"> the </w:t>
      </w:r>
      <w:r>
        <w:rPr>
          <w:rFonts w:ascii="Arial Narrow"/>
          <w:b/>
          <w:color w:val="E26C09"/>
          <w:spacing w:val="-1"/>
        </w:rPr>
        <w:t>application.</w:t>
      </w:r>
    </w:p>
    <w:p w14:paraId="700B5B9F" w14:textId="77777777" w:rsidR="00030244" w:rsidRDefault="00030244">
      <w:pPr>
        <w:spacing w:before="5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14:paraId="7EC6CF2E" w14:textId="070EE903" w:rsidR="00030244" w:rsidRDefault="0079453E">
      <w:pPr>
        <w:pStyle w:val="Heading1"/>
        <w:rPr>
          <w:b w:val="0"/>
          <w:bCs w:val="0"/>
        </w:rPr>
      </w:pPr>
      <w:r>
        <w:rPr>
          <w:spacing w:val="-1"/>
        </w:rPr>
        <w:t xml:space="preserve">  </w:t>
      </w:r>
      <w:bookmarkStart w:id="0" w:name="_GoBack"/>
      <w:bookmarkEnd w:id="0"/>
      <w:r w:rsidR="004E13E5">
        <w:rPr>
          <w:spacing w:val="1"/>
        </w:rPr>
        <w:t xml:space="preserve"> </w:t>
      </w:r>
      <w:r w:rsidR="004E13E5">
        <w:t>Community &amp; Civic Engagement</w:t>
      </w:r>
      <w:r w:rsidR="004E13E5">
        <w:rPr>
          <w:spacing w:val="-1"/>
        </w:rPr>
        <w:t xml:space="preserve"> </w:t>
      </w:r>
      <w:r w:rsidR="004E13E5">
        <w:t>Small</w:t>
      </w:r>
      <w:r w:rsidR="004E13E5">
        <w:rPr>
          <w:spacing w:val="-1"/>
        </w:rPr>
        <w:t xml:space="preserve"> </w:t>
      </w:r>
      <w:r w:rsidR="004E13E5">
        <w:t>Grants</w:t>
      </w:r>
    </w:p>
    <w:p w14:paraId="2C07119F" w14:textId="77777777" w:rsidR="00030244" w:rsidRDefault="004E13E5">
      <w:pPr>
        <w:spacing w:before="46"/>
        <w:ind w:left="299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Uplift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Fiscal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Sponsorship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Overview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263BC89F" w14:textId="77777777" w:rsidR="00030244" w:rsidRDefault="00030244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5E8C36A7" w14:textId="77777777" w:rsidR="00030244" w:rsidRDefault="004E13E5">
      <w:pPr>
        <w:pStyle w:val="Heading2"/>
        <w:spacing w:before="69"/>
        <w:rPr>
          <w:b w:val="0"/>
          <w:bCs w:val="0"/>
        </w:rPr>
      </w:pPr>
      <w:r>
        <w:rPr>
          <w:color w:val="E35D09"/>
        </w:rPr>
        <w:t>What Is</w:t>
      </w:r>
      <w:r>
        <w:rPr>
          <w:color w:val="E35D09"/>
          <w:spacing w:val="-2"/>
        </w:rPr>
        <w:t xml:space="preserve"> </w:t>
      </w:r>
      <w:r>
        <w:rPr>
          <w:color w:val="E35D09"/>
          <w:spacing w:val="-1"/>
        </w:rPr>
        <w:t>Fiscal</w:t>
      </w:r>
      <w:r>
        <w:rPr>
          <w:color w:val="E35D09"/>
          <w:spacing w:val="-2"/>
        </w:rPr>
        <w:t xml:space="preserve"> </w:t>
      </w:r>
      <w:r>
        <w:rPr>
          <w:color w:val="E35D09"/>
          <w:spacing w:val="-1"/>
        </w:rPr>
        <w:t>Sponsorship</w:t>
      </w:r>
    </w:p>
    <w:p w14:paraId="44199C07" w14:textId="77777777" w:rsidR="00030244" w:rsidRDefault="00030244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25839FF2" w14:textId="77777777" w:rsidR="00030244" w:rsidRDefault="004E13E5">
      <w:pPr>
        <w:pStyle w:val="BodyText"/>
        <w:spacing w:line="276" w:lineRule="auto"/>
        <w:ind w:right="667"/>
      </w:pPr>
      <w:r>
        <w:rPr>
          <w:spacing w:val="-1"/>
        </w:rPr>
        <w:t>Fiscal sponsorship</w:t>
      </w:r>
      <w:r>
        <w:t xml:space="preserve">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arrangement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nonprofit, tax-exempt</w:t>
      </w:r>
      <w:r>
        <w:rPr>
          <w:spacing w:val="2"/>
        </w:rPr>
        <w:t xml:space="preserve"> </w:t>
      </w:r>
      <w:r>
        <w:rPr>
          <w:spacing w:val="-1"/>
        </w:rPr>
        <w:t>organization, such</w:t>
      </w:r>
      <w:r>
        <w:rPr>
          <w:spacing w:val="67"/>
        </w:rPr>
        <w:t xml:space="preserve"> </w:t>
      </w:r>
      <w:r>
        <w:t xml:space="preserve">as SE </w:t>
      </w:r>
      <w:r>
        <w:rPr>
          <w:spacing w:val="-1"/>
        </w:rPr>
        <w:t>Uplift,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tax-exempt status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project </w:t>
      </w:r>
      <w:r>
        <w:t>to</w:t>
      </w:r>
      <w:r>
        <w:rPr>
          <w:spacing w:val="-2"/>
        </w:rPr>
        <w:t xml:space="preserve"> receive</w:t>
      </w:r>
      <w:r>
        <w:t xml:space="preserve"> </w:t>
      </w:r>
      <w:r>
        <w:rPr>
          <w:spacing w:val="-1"/>
        </w:rPr>
        <w:t>grant</w:t>
      </w:r>
      <w:r>
        <w:rPr>
          <w:spacing w:val="7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solicit</w:t>
      </w:r>
      <w:r>
        <w:rPr>
          <w:spacing w:val="2"/>
        </w:rPr>
        <w:t xml:space="preserve"> </w:t>
      </w:r>
      <w:r>
        <w:rPr>
          <w:spacing w:val="-1"/>
        </w:rPr>
        <w:t>tax-deductible</w:t>
      </w:r>
      <w:r>
        <w:t xml:space="preserve"> </w:t>
      </w:r>
      <w:r>
        <w:rPr>
          <w:spacing w:val="-1"/>
        </w:rPr>
        <w:t>donati</w:t>
      </w:r>
      <w:r>
        <w:rPr>
          <w:spacing w:val="-1"/>
        </w:rPr>
        <w:t>ons.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fiscal sponsorship</w:t>
      </w:r>
      <w:r>
        <w:rPr>
          <w:spacing w:val="-2"/>
        </w:rPr>
        <w:t xml:space="preserve"> </w:t>
      </w:r>
      <w:r>
        <w:rPr>
          <w:spacing w:val="-1"/>
        </w:rPr>
        <w:t>accepts</w:t>
      </w:r>
      <w:r>
        <w:rPr>
          <w:spacing w:val="77"/>
        </w:rPr>
        <w:t xml:space="preserve"> </w:t>
      </w:r>
      <w:r>
        <w:rPr>
          <w:spacing w:val="-1"/>
        </w:rPr>
        <w:t>financial donations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appropriate financial</w:t>
      </w:r>
      <w:r>
        <w:rPr>
          <w:spacing w:val="81"/>
        </w:rPr>
        <w:t xml:space="preserve"> </w:t>
      </w:r>
      <w:r>
        <w:rPr>
          <w:spacing w:val="-1"/>
        </w:rPr>
        <w:t>oversight.</w:t>
      </w:r>
    </w:p>
    <w:p w14:paraId="459BD3DE" w14:textId="77777777" w:rsidR="00030244" w:rsidRDefault="00030244">
      <w:pPr>
        <w:spacing w:before="9"/>
        <w:rPr>
          <w:rFonts w:ascii="Arial" w:eastAsia="Arial" w:hAnsi="Arial" w:cs="Arial"/>
          <w:sz w:val="21"/>
          <w:szCs w:val="21"/>
        </w:rPr>
      </w:pPr>
    </w:p>
    <w:p w14:paraId="061BB408" w14:textId="77777777" w:rsidR="00030244" w:rsidRDefault="004E13E5">
      <w:pPr>
        <w:pStyle w:val="Heading2"/>
        <w:rPr>
          <w:b w:val="0"/>
          <w:bCs w:val="0"/>
        </w:rPr>
      </w:pPr>
      <w:r>
        <w:rPr>
          <w:color w:val="E35D09"/>
          <w:spacing w:val="-2"/>
        </w:rPr>
        <w:t>How</w:t>
      </w:r>
      <w:r>
        <w:rPr>
          <w:color w:val="E35D09"/>
          <w:spacing w:val="5"/>
        </w:rPr>
        <w:t xml:space="preserve"> </w:t>
      </w:r>
      <w:r>
        <w:rPr>
          <w:color w:val="E35D09"/>
        </w:rPr>
        <w:t>It</w:t>
      </w:r>
      <w:r>
        <w:rPr>
          <w:color w:val="E35D09"/>
          <w:spacing w:val="-3"/>
        </w:rPr>
        <w:t xml:space="preserve"> </w:t>
      </w:r>
      <w:r>
        <w:rPr>
          <w:color w:val="E35D09"/>
          <w:spacing w:val="-1"/>
        </w:rPr>
        <w:t>Works</w:t>
      </w:r>
    </w:p>
    <w:p w14:paraId="6FD65C36" w14:textId="77777777" w:rsidR="00030244" w:rsidRDefault="00030244">
      <w:pPr>
        <w:spacing w:before="4"/>
        <w:rPr>
          <w:rFonts w:ascii="Arial" w:eastAsia="Arial" w:hAnsi="Arial" w:cs="Arial"/>
          <w:b/>
          <w:bCs/>
        </w:rPr>
      </w:pPr>
    </w:p>
    <w:p w14:paraId="0D9C847F" w14:textId="77777777" w:rsidR="00030244" w:rsidRDefault="004E13E5">
      <w:pPr>
        <w:pStyle w:val="BodyText"/>
        <w:spacing w:line="275" w:lineRule="auto"/>
        <w:ind w:right="667"/>
      </w:pP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fiscal</w:t>
      </w:r>
      <w:r>
        <w:rPr>
          <w:spacing w:val="-1"/>
        </w:rPr>
        <w:t xml:space="preserve"> sponsorship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Uplift.</w:t>
      </w:r>
      <w:r>
        <w:rPr>
          <w:spacing w:val="79"/>
        </w:rPr>
        <w:t xml:space="preserve"> </w:t>
      </w:r>
      <w:r>
        <w:rPr>
          <w:spacing w:val="-1"/>
        </w:rPr>
        <w:t>Grant funds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fiscally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held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 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t xml:space="preserve">on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recipients,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accessed</w:t>
      </w:r>
      <w: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reimbursement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direct payment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invoices.</w:t>
      </w:r>
    </w:p>
    <w:p w14:paraId="4893BFCC" w14:textId="77777777" w:rsidR="00030244" w:rsidRDefault="00030244">
      <w:pPr>
        <w:spacing w:before="4"/>
        <w:rPr>
          <w:rFonts w:ascii="Arial" w:eastAsia="Arial" w:hAnsi="Arial" w:cs="Arial"/>
          <w:sz w:val="25"/>
          <w:szCs w:val="25"/>
        </w:rPr>
      </w:pPr>
    </w:p>
    <w:p w14:paraId="6731CFC5" w14:textId="77777777" w:rsidR="00030244" w:rsidRDefault="004E13E5">
      <w:pPr>
        <w:pStyle w:val="BodyText"/>
        <w:spacing w:line="276" w:lineRule="auto"/>
        <w:ind w:right="667"/>
      </w:pPr>
      <w:r>
        <w:rPr>
          <w:spacing w:val="-1"/>
        </w:rPr>
        <w:t>Grant recipients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fiscal sponsorship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SE</w:t>
      </w:r>
      <w:r>
        <w:t xml:space="preserve"> </w:t>
      </w:r>
      <w:r>
        <w:rPr>
          <w:spacing w:val="-1"/>
        </w:rPr>
        <w:t>Uplift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solicit</w:t>
      </w:r>
      <w:r>
        <w:rPr>
          <w:spacing w:val="2"/>
        </w:rPr>
        <w:t xml:space="preserve"> </w:t>
      </w:r>
      <w:r>
        <w:rPr>
          <w:spacing w:val="-1"/>
        </w:rPr>
        <w:t>tax-deductible</w:t>
      </w:r>
      <w:r>
        <w:t xml:space="preserve"> </w:t>
      </w:r>
      <w:r>
        <w:rPr>
          <w:spacing w:val="-1"/>
        </w:rPr>
        <w:t>donations</w:t>
      </w:r>
      <w:r>
        <w:rPr>
          <w:spacing w:val="7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their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grant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projects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Uplift’s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tax</w:t>
      </w:r>
      <w:r>
        <w:rPr>
          <w:spacing w:val="-1"/>
        </w:rPr>
        <w:t>-exempt</w:t>
      </w:r>
      <w:r>
        <w:rPr>
          <w:spacing w:val="1"/>
        </w:rPr>
        <w:t xml:space="preserve"> </w:t>
      </w:r>
      <w:r>
        <w:rPr>
          <w:spacing w:val="-1"/>
        </w:rPr>
        <w:t>status. Financial contributions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Uplift’s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tax</w:t>
      </w:r>
      <w:r>
        <w:rPr>
          <w:spacing w:val="-1"/>
        </w:rPr>
        <w:t>-</w:t>
      </w:r>
      <w:r>
        <w:rPr>
          <w:rFonts w:cs="Arial"/>
          <w:spacing w:val="-1"/>
        </w:rPr>
        <w:t>exempt status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must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out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Uplift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deposited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into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project’s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fiscal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sponsorship</w:t>
      </w:r>
      <w:r>
        <w:t xml:space="preserve"> </w:t>
      </w:r>
      <w:r>
        <w:rPr>
          <w:spacing w:val="-1"/>
        </w:rPr>
        <w:t xml:space="preserve">account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manner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above.</w:t>
      </w:r>
    </w:p>
    <w:p w14:paraId="7CFCB086" w14:textId="77777777" w:rsidR="00030244" w:rsidRDefault="00030244">
      <w:pPr>
        <w:spacing w:before="11"/>
        <w:rPr>
          <w:rFonts w:ascii="Arial" w:eastAsia="Arial" w:hAnsi="Arial" w:cs="Arial"/>
          <w:sz w:val="21"/>
          <w:szCs w:val="21"/>
        </w:rPr>
      </w:pPr>
    </w:p>
    <w:p w14:paraId="050CFD78" w14:textId="77777777" w:rsidR="00030244" w:rsidRDefault="004E13E5">
      <w:pPr>
        <w:pStyle w:val="Heading2"/>
        <w:rPr>
          <w:b w:val="0"/>
          <w:bCs w:val="0"/>
        </w:rPr>
      </w:pPr>
      <w:r>
        <w:rPr>
          <w:color w:val="E35D09"/>
        </w:rPr>
        <w:t>Cost</w:t>
      </w:r>
    </w:p>
    <w:p w14:paraId="5E649093" w14:textId="77777777" w:rsidR="00030244" w:rsidRDefault="00030244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530B4925" w14:textId="77777777" w:rsidR="00030244" w:rsidRDefault="004E13E5">
      <w:pPr>
        <w:pStyle w:val="BodyText"/>
        <w:spacing w:line="276" w:lineRule="auto"/>
        <w:ind w:right="667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 charges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7.5% administrative</w:t>
      </w:r>
      <w:r>
        <w:rPr>
          <w:spacing w:val="-2"/>
        </w:rPr>
        <w:t xml:space="preserve"> </w:t>
      </w:r>
      <w:r>
        <w:rPr>
          <w:spacing w:val="1"/>
        </w:rPr>
        <w:t>fee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sponsor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53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not led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associations.</w:t>
      </w:r>
    </w:p>
    <w:p w14:paraId="7301DFF0" w14:textId="77777777" w:rsidR="00030244" w:rsidRDefault="00030244">
      <w:pPr>
        <w:rPr>
          <w:rFonts w:ascii="Arial" w:eastAsia="Arial" w:hAnsi="Arial" w:cs="Arial"/>
        </w:rPr>
      </w:pPr>
    </w:p>
    <w:p w14:paraId="29F8EFAD" w14:textId="77777777" w:rsidR="00030244" w:rsidRDefault="004E13E5">
      <w:pPr>
        <w:pStyle w:val="Heading2"/>
        <w:rPr>
          <w:b w:val="0"/>
          <w:bCs w:val="0"/>
        </w:rPr>
      </w:pPr>
      <w:r>
        <w:rPr>
          <w:color w:val="E35D09"/>
          <w:spacing w:val="-1"/>
        </w:rPr>
        <w:t>Neighborhood</w:t>
      </w:r>
      <w:r>
        <w:rPr>
          <w:color w:val="E35D09"/>
          <w:spacing w:val="1"/>
        </w:rPr>
        <w:t xml:space="preserve"> </w:t>
      </w:r>
      <w:r>
        <w:rPr>
          <w:color w:val="E35D09"/>
          <w:spacing w:val="-1"/>
        </w:rPr>
        <w:t>Association</w:t>
      </w:r>
      <w:r>
        <w:rPr>
          <w:color w:val="E35D09"/>
        </w:rPr>
        <w:t xml:space="preserve"> </w:t>
      </w:r>
      <w:r>
        <w:rPr>
          <w:color w:val="E35D09"/>
          <w:spacing w:val="-1"/>
        </w:rPr>
        <w:t>Projects</w:t>
      </w:r>
    </w:p>
    <w:p w14:paraId="4E0F927E" w14:textId="77777777" w:rsidR="00030244" w:rsidRDefault="0003024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4673D306" w14:textId="77777777" w:rsidR="00030244" w:rsidRDefault="004E13E5">
      <w:pPr>
        <w:pStyle w:val="BodyText"/>
        <w:spacing w:line="275" w:lineRule="auto"/>
        <w:ind w:right="667"/>
      </w:pP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fiscal sponsorship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scope,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rPr>
          <w:spacing w:val="77"/>
        </w:rPr>
        <w:t xml:space="preserve"> </w:t>
      </w:r>
      <w:r>
        <w:rPr>
          <w:spacing w:val="-1"/>
        </w:rPr>
        <w:t>coordinator,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draft</w:t>
      </w:r>
      <w:r>
        <w:rPr>
          <w:spacing w:val="2"/>
        </w:rPr>
        <w:t xml:space="preserve"> </w:t>
      </w:r>
      <w:r>
        <w:rPr>
          <w:spacing w:val="-1"/>
        </w:rPr>
        <w:t>budget formally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t xml:space="preserve"> 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board. 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neighborhood</w:t>
      </w:r>
      <w:r>
        <w:rPr>
          <w:spacing w:val="55"/>
        </w:rPr>
        <w:t xml:space="preserve"> </w:t>
      </w:r>
      <w:r>
        <w:rPr>
          <w:spacing w:val="-1"/>
        </w:rPr>
        <w:t>association</w:t>
      </w:r>
      <w:r>
        <w:t xml:space="preserve"> is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 xml:space="preserve">subject 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t xml:space="preserve"> due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(January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2018), they</w:t>
      </w:r>
      <w:r>
        <w:rPr>
          <w:spacing w:val="61"/>
        </w:rPr>
        <w:t xml:space="preserve"> </w:t>
      </w:r>
      <w:r>
        <w:t xml:space="preserve">can </w:t>
      </w:r>
      <w:r>
        <w:rPr>
          <w:spacing w:val="-1"/>
        </w:rPr>
        <w:t>instead</w:t>
      </w:r>
      <w:r>
        <w:rPr>
          <w:spacing w:val="-2"/>
        </w:rPr>
        <w:t xml:space="preserve"> </w:t>
      </w:r>
      <w:r>
        <w:t>do so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14:paraId="6473728E" w14:textId="77777777" w:rsidR="00030244" w:rsidRDefault="00030244">
      <w:pPr>
        <w:spacing w:before="2"/>
        <w:rPr>
          <w:rFonts w:ascii="Arial" w:eastAsia="Arial" w:hAnsi="Arial" w:cs="Arial"/>
        </w:rPr>
      </w:pPr>
    </w:p>
    <w:p w14:paraId="3BFEA893" w14:textId="77777777" w:rsidR="00030244" w:rsidRDefault="004E13E5">
      <w:pPr>
        <w:pStyle w:val="BodyText"/>
        <w:spacing w:line="276" w:lineRule="auto"/>
        <w:ind w:right="559"/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-1"/>
        </w:rPr>
        <w:t xml:space="preserve"> fiscal sponsorship,</w:t>
      </w:r>
      <w:r>
        <w:rPr>
          <w:spacing w:val="8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frequent updates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neighborhood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board,</w:t>
      </w:r>
      <w:r>
        <w:rPr>
          <w:spacing w:val="2"/>
        </w:rPr>
        <w:t xml:space="preserve"> </w:t>
      </w:r>
      <w:r>
        <w:rPr>
          <w:spacing w:val="-1"/>
        </w:rPr>
        <w:t>self-recognize</w:t>
      </w:r>
      <w:r>
        <w:t xml:space="preserve"> as</w:t>
      </w:r>
      <w:r>
        <w:rPr>
          <w:spacing w:val="73"/>
        </w:rPr>
        <w:t xml:space="preserve"> </w:t>
      </w:r>
      <w:r>
        <w:t xml:space="preserve">a </w:t>
      </w:r>
      <w:r>
        <w:rPr>
          <w:spacing w:val="-1"/>
        </w:rPr>
        <w:t xml:space="preserve">project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neighborhood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outreach</w:t>
      </w:r>
      <w:r>
        <w:rPr>
          <w:spacing w:val="-2"/>
        </w:rPr>
        <w:t xml:space="preserve"> </w:t>
      </w:r>
      <w:r>
        <w:rPr>
          <w:spacing w:val="-1"/>
        </w:rPr>
        <w:t xml:space="preserve">materials, </w:t>
      </w:r>
      <w:r>
        <w:rPr>
          <w:spacing w:val="-2"/>
        </w:rPr>
        <w:t>thank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donors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</w:t>
      </w:r>
      <w:r>
        <w:rPr>
          <w:spacing w:val="-1"/>
        </w:rPr>
        <w:t>ciation,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neighborhood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69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communications.</w:t>
      </w:r>
    </w:p>
    <w:p w14:paraId="3395D3F6" w14:textId="77777777" w:rsidR="00030244" w:rsidRDefault="0003024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5F165ED" w14:textId="77777777" w:rsidR="00030244" w:rsidRDefault="004E13E5">
      <w:pPr>
        <w:pStyle w:val="Heading2"/>
        <w:rPr>
          <w:b w:val="0"/>
          <w:bCs w:val="0"/>
        </w:rPr>
      </w:pPr>
      <w:r>
        <w:rPr>
          <w:color w:val="E35D09"/>
          <w:spacing w:val="-2"/>
        </w:rPr>
        <w:t>How</w:t>
      </w:r>
      <w:r>
        <w:rPr>
          <w:color w:val="E35D09"/>
          <w:spacing w:val="5"/>
        </w:rPr>
        <w:t xml:space="preserve"> </w:t>
      </w:r>
      <w:proofErr w:type="gramStart"/>
      <w:r>
        <w:rPr>
          <w:color w:val="E35D09"/>
        </w:rPr>
        <w:t>To</w:t>
      </w:r>
      <w:proofErr w:type="gramEnd"/>
      <w:r>
        <w:rPr>
          <w:color w:val="E35D09"/>
          <w:spacing w:val="2"/>
        </w:rPr>
        <w:t xml:space="preserve"> </w:t>
      </w:r>
      <w:r>
        <w:rPr>
          <w:color w:val="E35D09"/>
          <w:spacing w:val="-1"/>
        </w:rPr>
        <w:t>Apply</w:t>
      </w:r>
    </w:p>
    <w:p w14:paraId="68DFFB9A" w14:textId="77777777" w:rsidR="00030244" w:rsidRDefault="0003024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73C44039" w14:textId="77777777" w:rsidR="00030244" w:rsidRDefault="004E13E5">
      <w:pPr>
        <w:pStyle w:val="BodyText"/>
        <w:spacing w:line="300" w:lineRule="auto"/>
        <w:ind w:right="667"/>
      </w:pP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 xml:space="preserve">fiscal </w:t>
      </w:r>
      <w:r>
        <w:rPr>
          <w:spacing w:val="-1"/>
        </w:rPr>
        <w:t>sponsorship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submit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fiscal sponsorship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form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grant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application.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fiscal</w:t>
      </w:r>
      <w:r>
        <w:rPr>
          <w:rFonts w:cs="Arial"/>
          <w:spacing w:val="-1"/>
        </w:rPr>
        <w:t xml:space="preserve"> sponsorship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found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Uplift’s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website</w:t>
      </w:r>
      <w:r>
        <w:rPr>
          <w:rFonts w:cs="Arial"/>
        </w:rPr>
        <w:t xml:space="preserve">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here</w:t>
        </w:r>
      </w:hyperlink>
      <w:r>
        <w:rPr>
          <w:spacing w:val="-1"/>
        </w:rPr>
        <w:t>.</w:t>
      </w:r>
    </w:p>
    <w:sectPr w:rsidR="00030244">
      <w:type w:val="continuous"/>
      <w:pgSz w:w="12240" w:h="15840"/>
      <w:pgMar w:top="36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244"/>
    <w:rsid w:val="00030244"/>
    <w:rsid w:val="004E13E5"/>
    <w:rsid w:val="007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190539"/>
  <w15:docId w15:val="{D01EAC0A-6EB5-5E47-AC45-2F70C8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5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uplift.org/neighborhood-small-grant-progra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Muz Afzal</cp:lastModifiedBy>
  <cp:revision>2</cp:revision>
  <dcterms:created xsi:type="dcterms:W3CDTF">2019-11-13T21:37:00Z</dcterms:created>
  <dcterms:modified xsi:type="dcterms:W3CDTF">2019-11-13T21:37:00Z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